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rFonts w:eastAsia="方正黑体_GBK" w:hint="eastAsia"/>
          <w:sz w:val="48"/>
        </w:rPr>
        <w:t>第</w:t>
      </w:r>
      <w:r w:rsidRPr="007954F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440" name="ks2.jpg" descr="id:21475010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黑体_GBK" w:hint="eastAsia"/>
          <w:sz w:val="48"/>
        </w:rPr>
        <w:t>课时</w:t>
      </w:r>
      <w:r w:rsidRPr="007954FA">
        <w:rPr>
          <w:i/>
          <w:sz w:val="48"/>
        </w:rPr>
        <w:t xml:space="preserve">　</w:t>
      </w:r>
      <w:r w:rsidRPr="007954FA">
        <w:rPr>
          <w:rFonts w:eastAsia="方正黑体_GBK" w:hint="eastAsia"/>
          <w:sz w:val="48"/>
        </w:rPr>
        <w:t>乘法分配律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43" name="ztsj.jpg" descr="id:21475011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44" name="jxmb.jpg" descr="id:2147501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通过观察、分析、比较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引导学生概括出乘法分配律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理解并且掌握乘法分配律。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能运用乘法分配律进行简便计算。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培养学生的分析推理能力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培养学生的符号感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抽象概括能力。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445" name="jxznd.jpg" descr="id:2147501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【重点】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在解决实际问题的过程中发现并理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解乘法分配律。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【难点】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自主发现规律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抽象归纳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并能用符号语言或其他方式与同伴交流规律。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446" name="kqzb.jpg" descr="id:2147501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【教师准备】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PPT</w:t>
      </w:r>
      <w:r w:rsidRPr="007954FA">
        <w:rPr>
          <w:rFonts w:hint="eastAsia"/>
          <w:sz w:val="22"/>
        </w:rPr>
        <w:t>课件。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【学生准备】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学习单。</w:t>
      </w:r>
    </w:p>
    <w:p w:rsidR="00AD6218" w:rsidRPr="007954FA" w:rsidRDefault="00AD6218" w:rsidP="00AD6218">
      <w:pPr>
        <w:spacing w:line="240" w:lineRule="auto"/>
        <w:rPr>
          <w:sz w:val="22"/>
        </w:rPr>
      </w:pP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47" name="jxgc.jpg" descr="id:2147501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48" name="fxzb.jpg" descr="id:21475011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简便计算。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125×23×8</w:t>
      </w:r>
      <w:r w:rsidRPr="007954FA">
        <w:rPr>
          <w:i/>
          <w:sz w:val="22"/>
        </w:rPr>
        <w:t xml:space="preserve">　　　　　</w:t>
      </w:r>
      <w:r w:rsidRPr="007954FA">
        <w:rPr>
          <w:sz w:val="22"/>
        </w:rPr>
        <w:t>25×23×4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36×25×4</w:t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15×125×8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</w:p>
    <w:p w:rsidR="00AD6218" w:rsidRDefault="00AD6218" w:rsidP="00AD6218">
      <w:pPr>
        <w:spacing w:line="240" w:lineRule="auto"/>
        <w:ind w:firstLineChars="400" w:firstLine="880"/>
        <w:rPr>
          <w:i/>
          <w:sz w:val="22"/>
        </w:rPr>
      </w:pPr>
      <w:r w:rsidRPr="007954FA">
        <w:rPr>
          <w:sz w:val="22"/>
        </w:rPr>
        <w:lastRenderedPageBreak/>
        <w:t>125×23×8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=125×8×23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=1000×23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=23000</w:t>
      </w:r>
    </w:p>
    <w:p w:rsidR="00AD6218" w:rsidRPr="007954FA" w:rsidRDefault="00AD6218" w:rsidP="00AD6218">
      <w:pPr>
        <w:spacing w:line="240" w:lineRule="auto"/>
        <w:ind w:firstLineChars="400" w:firstLine="880"/>
        <w:rPr>
          <w:sz w:val="22"/>
        </w:rPr>
      </w:pPr>
      <w:r w:rsidRPr="007954FA">
        <w:rPr>
          <w:sz w:val="22"/>
        </w:rPr>
        <w:t>25×23×4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=25×4×23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=100×23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=2300</w:t>
      </w:r>
    </w:p>
    <w:p w:rsidR="00AD6218" w:rsidRDefault="00AD6218" w:rsidP="00AD6218">
      <w:pPr>
        <w:spacing w:line="240" w:lineRule="auto"/>
        <w:ind w:firstLineChars="200" w:firstLine="440"/>
        <w:rPr>
          <w:i/>
          <w:sz w:val="22"/>
        </w:rPr>
      </w:pPr>
      <w:r w:rsidRPr="007954FA">
        <w:rPr>
          <w:i/>
          <w:sz w:val="22"/>
        </w:rPr>
        <w:t xml:space="preserve">　</w:t>
      </w:r>
      <w:r>
        <w:rPr>
          <w:rFonts w:hint="eastAsia"/>
          <w:i/>
          <w:sz w:val="22"/>
        </w:rPr>
        <w:t xml:space="preserve">   </w:t>
      </w:r>
      <w:r w:rsidRPr="007954FA">
        <w:rPr>
          <w:sz w:val="22"/>
        </w:rPr>
        <w:t>36×25×4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=36×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25×4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=36×100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=3600</w:t>
      </w:r>
    </w:p>
    <w:p w:rsidR="00AD6218" w:rsidRPr="007954FA" w:rsidRDefault="00AD6218" w:rsidP="00AD6218">
      <w:pPr>
        <w:spacing w:line="240" w:lineRule="auto"/>
        <w:ind w:firstLineChars="400" w:firstLine="880"/>
        <w:rPr>
          <w:sz w:val="22"/>
        </w:rPr>
      </w:pPr>
      <w:r w:rsidRPr="007954FA">
        <w:rPr>
          <w:sz w:val="22"/>
        </w:rPr>
        <w:t>15×125×8</w:t>
      </w:r>
      <w:r w:rsidRPr="007954FA">
        <w:rPr>
          <w:rFonts w:hint="eastAsia"/>
          <w:sz w:val="22"/>
        </w:rPr>
        <w:t xml:space="preserve"> 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=15×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125×8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=15×1000</w:t>
      </w:r>
      <w:r w:rsidRPr="007954FA">
        <w:rPr>
          <w:rFonts w:hint="eastAsia"/>
          <w:sz w:val="22"/>
        </w:rPr>
        <w:br/>
      </w:r>
      <w:r w:rsidRPr="007954FA">
        <w:rPr>
          <w:rFonts w:hint="eastAsia"/>
          <w:sz w:val="22"/>
        </w:rPr>
        <w:tab/>
      </w:r>
      <w:r w:rsidRPr="007954FA">
        <w:rPr>
          <w:sz w:val="22"/>
        </w:rPr>
        <w:t>=15000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49" name="xkdr.jpg" descr="id:21475011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方法一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一、创设情境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引入新课。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教师出示课件。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乱砍滥伐破坏环境的片段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看到这些你们有什么想说的吗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我想大声地呼吁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请不要再乱砍滥伐树木了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不然动物就无家可归了</w:t>
      </w:r>
      <w:r w:rsidRPr="007954FA">
        <w:rPr>
          <w:rFonts w:ascii="方正书宋_GBK" w:hAnsi="方正书宋_GBK"/>
          <w:sz w:val="22"/>
        </w:rPr>
        <w:t>!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请保护我们共同的家园吧</w:t>
      </w:r>
      <w:r w:rsidRPr="007954FA">
        <w:rPr>
          <w:rFonts w:ascii="方正书宋_GBK" w:hAnsi="方正书宋_GBK"/>
          <w:sz w:val="22"/>
        </w:rPr>
        <w:t>!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要保护我们的家园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就要大量植树。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二、点明课题。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说得太好了。要保护我们的家园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就要植树造林。还记得上节课我们学习中遇到的植树问题吗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今天这节课看看植树问题中还蕴含着哪些数学知识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乘法分配律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0" name="设计意图.jpg" descr="id:2147501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通过课件演示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创设情境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自然引发学生对保护环境的紧迫性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渗透环保教育。同时结合上节课的植树问题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更容易引起学生的注意和兴趣。</w:t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方法二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复习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在</w:t>
      </w:r>
      <w:r w:rsidRPr="007954FA">
        <w:rPr>
          <w:rFonts w:eastAsia="NEU-BZ-S92" w:hint="eastAsia"/>
          <w:sz w:val="22"/>
        </w:rPr>
        <w:t>○</w:t>
      </w:r>
      <w:r w:rsidRPr="007954FA">
        <w:rPr>
          <w:rFonts w:hint="eastAsia"/>
          <w:sz w:val="22"/>
        </w:rPr>
        <w:t>里填上“</w:t>
      </w:r>
      <w:r w:rsidRPr="007954FA">
        <w:rPr>
          <w:sz w:val="22"/>
        </w:rPr>
        <w:t>&lt;</w:t>
      </w:r>
      <w:r w:rsidRPr="007954FA">
        <w:rPr>
          <w:rFonts w:hint="eastAsia"/>
          <w:sz w:val="22"/>
        </w:rPr>
        <w:t>”“</w:t>
      </w:r>
      <w:r w:rsidRPr="007954FA">
        <w:rPr>
          <w:sz w:val="22"/>
        </w:rPr>
        <w:t>&gt;</w:t>
      </w:r>
      <w:r w:rsidRPr="007954FA">
        <w:rPr>
          <w:rFonts w:hint="eastAsia"/>
          <w:sz w:val="22"/>
        </w:rPr>
        <w:t>”或“</w:t>
      </w:r>
      <w:r w:rsidRPr="007954FA">
        <w:rPr>
          <w:sz w:val="22"/>
        </w:rPr>
        <w:t>=</w:t>
      </w:r>
      <w:r w:rsidRPr="007954FA">
        <w:rPr>
          <w:rFonts w:hint="eastAsia"/>
          <w:sz w:val="22"/>
        </w:rPr>
        <w:t>”。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①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×4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3×4+2×4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②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2×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11+9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2×11+2×9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③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20+4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×5</w:t>
      </w:r>
      <w:r w:rsidRPr="007954FA">
        <w:rPr>
          <w:rFonts w:eastAsia="NEU-BZ-S92" w:hint="eastAsia"/>
          <w:sz w:val="44"/>
        </w:rPr>
        <w:t>○</w:t>
      </w:r>
      <w:r w:rsidRPr="007954FA">
        <w:rPr>
          <w:sz w:val="22"/>
        </w:rPr>
        <w:t>20×5+4×5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学生独立完成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这三组算式老师不用计算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就可以判定用等号连接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这是为什么呢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难道这里有什么奥秘吗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今天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我们就一同来研究这个问题。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板书课题</w:t>
      </w:r>
      <w:r w:rsidRPr="007954FA">
        <w:rPr>
          <w:rFonts w:ascii="方正楷体_GBK" w:hAnsi="方正楷体_GBK"/>
          <w:sz w:val="22"/>
        </w:rPr>
        <w:t>:</w:t>
      </w:r>
      <w:r w:rsidRPr="007954FA">
        <w:rPr>
          <w:rFonts w:eastAsia="方正楷体_GBK" w:hint="eastAsia"/>
          <w:sz w:val="22"/>
        </w:rPr>
        <w:t>乘法分配律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1" name="设计意图.jpg" descr="id:2147501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通过复习的形式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让学生先初步感知乘法分配律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然后经过老师的谈话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这三组算式老师不用计算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就可以判定用等号连接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这是为什么呢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给学生提出来一个疑问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激发学生对本节课探究的欲望。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2" name="xzgj.jpg" descr="id:2147501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2"/>
        </w:rPr>
        <w:lastRenderedPageBreak/>
        <w:t>教学例</w:t>
      </w:r>
      <w:r w:rsidRPr="007954FA">
        <w:rPr>
          <w:color w:val="FF00FF"/>
          <w:sz w:val="22"/>
        </w:rPr>
        <w:t>7</w:t>
      </w:r>
      <w:r w:rsidRPr="007954FA">
        <w:rPr>
          <w:rFonts w:ascii="方正黑体_GBK" w:hAnsi="方正黑体_GBK"/>
          <w:color w:val="FF00FF"/>
          <w:sz w:val="22"/>
        </w:rPr>
        <w:t>,</w:t>
      </w:r>
      <w:r w:rsidRPr="007954FA">
        <w:rPr>
          <w:rFonts w:eastAsia="方正黑体_GBK" w:hint="eastAsia"/>
          <w:color w:val="FF00FF"/>
          <w:sz w:val="22"/>
        </w:rPr>
        <w:t>掌握运用乘法分配律使运算变得简单。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探究乘法运算定律。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课件出示例</w:t>
      </w:r>
      <w:r w:rsidRPr="007954FA">
        <w:rPr>
          <w:sz w:val="22"/>
        </w:rPr>
        <w:t>7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寻找数学信息。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仔细观察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你能得到哪些数学信息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一共有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个小组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每组里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人负责挖坑、种树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人负责抬水、浇树。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每组要种</w:t>
      </w:r>
      <w:r w:rsidRPr="007954FA">
        <w:rPr>
          <w:sz w:val="22"/>
        </w:rPr>
        <w:t>5</w:t>
      </w:r>
      <w:r w:rsidRPr="007954FA">
        <w:rPr>
          <w:rFonts w:hint="eastAsia"/>
          <w:sz w:val="22"/>
        </w:rPr>
        <w:t>棵树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每棵树要浇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桶水。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提出数学问题。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根据这些数学信息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你能提出什么问题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一共有多少名同学参加了这次植树活动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教师板书学生提出的数学问题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独立列式计算。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你用什么方法算出一共有多少名同学参加了这次植树活动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学生独立计算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交流解决问题的方法。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分小组讨论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用多种方法去解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比一比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谁算得快</w:t>
      </w:r>
      <w:r w:rsidRPr="007954FA">
        <w:rPr>
          <w:rFonts w:ascii="方正楷体_GBK" w:hAnsi="方正楷体_GBK"/>
          <w:sz w:val="22"/>
        </w:rPr>
        <w:t>?</w:t>
      </w:r>
      <w:r w:rsidRPr="007954FA">
        <w:rPr>
          <w:rFonts w:eastAsia="方正楷体_GBK" w:hint="eastAsia"/>
          <w:sz w:val="22"/>
        </w:rPr>
        <w:t>每位同学把自己的想法、做法说给你的同桌听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教师巡视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参与小组讨论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学生汇报。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我先算出每一组植树的人数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再乘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就是一共植树的人数。即</w:t>
      </w:r>
      <w:r w:rsidRPr="007954FA">
        <w:rPr>
          <w:rFonts w:ascii="方正书宋_GBK" w:hAnsi="方正书宋_GBK"/>
          <w:sz w:val="22"/>
        </w:rPr>
        <w:t>: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=6×25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你为什么要将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打上括号呢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只有打括号才能先算。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教师肯定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大家鼓掌鼓励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我分别算出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个小组挖坑、种树的人数和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个小组抬水、浇树的人数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加在一起就是一共植树的人数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rFonts w:ascii="方正书宋_GBK" w:hAnsi="方正书宋_GBK"/>
          <w:sz w:val="22"/>
        </w:rPr>
        <w:t>: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4×25+2×25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=100+50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同学们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你们同意他的做法吗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将生</w:t>
      </w:r>
      <w:r w:rsidRPr="007954FA">
        <w:rPr>
          <w:sz w:val="22"/>
        </w:rPr>
        <w:t>1</w:t>
      </w:r>
      <w:r w:rsidRPr="007954FA">
        <w:rPr>
          <w:rFonts w:hint="eastAsia"/>
          <w:sz w:val="22"/>
        </w:rPr>
        <w:t>、生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的两种做法板书在黑板上。</w:t>
      </w:r>
    </w:p>
    <w:p w:rsidR="00AD6218" w:rsidRPr="007954FA" w:rsidRDefault="00AD6218" w:rsidP="00AD6218">
      <w:pPr>
        <w:spacing w:line="240" w:lineRule="auto"/>
        <w:ind w:firstLineChars="300" w:firstLine="660"/>
        <w:rPr>
          <w:sz w:val="22"/>
        </w:rPr>
      </w:pPr>
      <w:r w:rsidRPr="007954FA">
        <w:rPr>
          <w:i/>
          <w:sz w:val="22"/>
        </w:rPr>
        <w:t xml:space="preserve">　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×25</w:t>
      </w:r>
      <w:r w:rsidRPr="007954FA">
        <w:rPr>
          <w:i/>
          <w:sz w:val="22"/>
        </w:rPr>
        <w:t xml:space="preserve">　　　</w:t>
      </w:r>
      <w:r w:rsidRPr="007954FA">
        <w:rPr>
          <w:sz w:val="22"/>
        </w:rPr>
        <w:t>4×25+2×25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=6×25</w:t>
      </w:r>
      <w:r>
        <w:rPr>
          <w:rFonts w:hint="eastAsia"/>
          <w:sz w:val="22"/>
        </w:rPr>
        <w:t xml:space="preserve">              </w:t>
      </w:r>
      <w:r w:rsidRPr="007954FA">
        <w:rPr>
          <w:sz w:val="22"/>
        </w:rPr>
        <w:t>=100+50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  <w:r>
        <w:rPr>
          <w:rFonts w:hint="eastAsia"/>
          <w:sz w:val="22"/>
        </w:rPr>
        <w:t xml:space="preserve">          </w:t>
      </w:r>
      <w:r w:rsidRPr="007954FA">
        <w:rPr>
          <w:sz w:val="22"/>
        </w:rPr>
        <w:t>=150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人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3" name="设计意图.jpg" descr="id:2147501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让学生自己寻找数学信息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提出问题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并且独立解决问题。促成多种解决问题方法的生成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为探究运算定律准备了资源。在交流解决问题的方法时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突出解决问题的步骤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使学生了解每种方法的思路的同时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领悟算式之间的相等关系。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探究乘法分配律。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再次验证。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真奇怪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两个不同的算式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得数怎么相同啊</w:t>
      </w:r>
      <w:r w:rsidRPr="007954FA">
        <w:rPr>
          <w:rFonts w:ascii="方正书宋_GBK" w:hAnsi="方正书宋_GBK"/>
          <w:sz w:val="22"/>
        </w:rPr>
        <w:t>!</w:t>
      </w:r>
      <w:r w:rsidRPr="007954FA">
        <w:rPr>
          <w:rFonts w:hint="eastAsia"/>
          <w:sz w:val="22"/>
        </w:rPr>
        <w:t>大家再检查一下他们做得对吗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对。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小组讨论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探究规律。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你们发现什么规律了吗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分小组讨论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我发现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×25=4×25+2×25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为什么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因为它们的结果相同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所以算式就相等。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你们同意他的说法吗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你们还发现了什么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我发现根据左边的算式能推出右边的算式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×25=4×25+2×25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教师让学生到黑板前给大家演示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你们同意他的说法吗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变式训练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验证规律。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假如是</w:t>
      </w:r>
      <w:r w:rsidRPr="007954FA">
        <w:rPr>
          <w:sz w:val="22"/>
        </w:rPr>
        <w:t>25×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你能推出等号右边的算式吗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凝视片刻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有同学举手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还有私下说出做法的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25×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4+2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=25×4+25×2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你们同意他的说法吗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同意。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举例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3+4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×26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 xml:space="preserve"> </w:t>
      </w:r>
      <w:r w:rsidRPr="007954FA">
        <w:rPr>
          <w:sz w:val="22"/>
        </w:rPr>
        <w:t>43×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10+5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你们能推出右边的算式吗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提问两个同学到黑板前来做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其他同学在练习本上做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你能给你的同桌出两道这样的题吗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学生出题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同桌互算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lastRenderedPageBreak/>
        <w:t>(</w:t>
      </w:r>
      <w:r w:rsidRPr="007954FA">
        <w:rPr>
          <w:sz w:val="22"/>
        </w:rPr>
        <w:t>4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交流概括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符号表示。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你能用符号或字母写出这个规律吗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板书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</w:t>
      </w:r>
      <w:r w:rsidRPr="007954FA">
        <w:rPr>
          <w:i/>
          <w:sz w:val="22"/>
        </w:rPr>
        <w:t>c</w:t>
      </w:r>
      <w:r w:rsidRPr="007954FA">
        <w:rPr>
          <w:sz w:val="22"/>
        </w:rPr>
        <w:t>=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×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+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×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i/>
          <w:sz w:val="22"/>
          <w:u w:val="single" w:color="000000"/>
        </w:rPr>
        <w:t> 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>a</w:t>
      </w:r>
      <w:r w:rsidRPr="007954FA">
        <w:rPr>
          <w:sz w:val="22"/>
        </w:rPr>
        <w:t>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i/>
          <w:sz w:val="22"/>
        </w:rPr>
        <w:t>b</w:t>
      </w:r>
      <w:r w:rsidRPr="007954FA">
        <w:rPr>
          <w:sz w:val="22"/>
        </w:rPr>
        <w:t>+</w:t>
      </w:r>
      <w:r w:rsidRPr="007954FA">
        <w:rPr>
          <w:i/>
          <w:sz w:val="22"/>
        </w:rPr>
        <w:t>c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=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×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+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sz w:val="22"/>
        </w:rPr>
        <w:t>×</w:t>
      </w:r>
      <w:r w:rsidRPr="007954FA">
        <w:rPr>
          <w:i/>
          <w:sz w:val="22"/>
          <w:u w:val="single" w:color="000000"/>
        </w:rPr>
        <w:t xml:space="preserve">　　</w:t>
      </w:r>
      <w:r w:rsidRPr="007954FA">
        <w:rPr>
          <w:i/>
          <w:sz w:val="22"/>
          <w:u w:val="single" w:color="000000"/>
        </w:rPr>
        <w:t> 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提问学生到黑板前做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其他同学在本子上做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你能用语言叙述这个规律吗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分小组或同桌互相叙述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两个数的和与一个数相乘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可以先把它们与这个数分别相乘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再相加。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教师板书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4" name="设计意图.jpg" descr="id:2147501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放手让学生自主探究规律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发现和总结乘法分配律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完全符合学生的认知能力和已有的知识基础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更能帮助学生进一步理解掌握乘法分配律。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探讨各运算定律之间的区别。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想一想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我们已经探讨、发现了几条乘法运算定律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条。分别是乘法交换律和乘法结合律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还有今天学习的乘法分配律。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我们发现了</w:t>
      </w:r>
      <w:r w:rsidRPr="007954FA">
        <w:rPr>
          <w:sz w:val="22"/>
        </w:rPr>
        <w:t>3</w:t>
      </w:r>
      <w:r w:rsidRPr="007954FA">
        <w:rPr>
          <w:rFonts w:hint="eastAsia"/>
          <w:sz w:val="22"/>
        </w:rPr>
        <w:t>条乘法运算定律和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条加法运算定律。请同学们比较加法的交换律、结合律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乘法的交换律、结合律和乘法分配律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你发现它们之间有什么区别吗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楷体_GBK" w:hAnsi="方正楷体_GBK"/>
          <w:sz w:val="22"/>
        </w:rPr>
        <w:t>(</w:t>
      </w:r>
      <w:r w:rsidRPr="007954FA">
        <w:rPr>
          <w:rFonts w:eastAsia="方正楷体_GBK" w:hint="eastAsia"/>
          <w:sz w:val="22"/>
        </w:rPr>
        <w:t>小组讨论</w:t>
      </w:r>
      <w:r w:rsidRPr="007954FA">
        <w:rPr>
          <w:rFonts w:ascii="方正楷体_GBK" w:hAnsi="方正楷体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哪一个小组汇报一下讨论结果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我们认为加法的两条定律是加法运算的规律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乘法交换律和乘法结合律是乘法运算的规律。乘法分配律是乘法和加法总运算之间的规律。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我们讨论的和他们组差不多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简单点说就是这五条运算定律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只有乘法分配律是两种运算之间的规律。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通过讨论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大家都清楚了乘法的交换律、结合律和加法的交换律、结合律是同一种运算的规律。乘法分配律是乘、加两种运算之间的规律。乘法分配律在运算中具有特殊的意义。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455" name="设计意图.jpg" descr="id:2147501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rFonts w:eastAsia="方正楷体_GBK" w:hint="eastAsia"/>
          <w:sz w:val="22"/>
        </w:rPr>
        <w:t>请学生讨论所学五条运算定律的区别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给学生提供回顾整理所学运算定律的空间。讨论交流活动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使学生加深对乘法分配律的认识</w:t>
      </w:r>
      <w:r w:rsidRPr="007954FA">
        <w:rPr>
          <w:rFonts w:ascii="方正楷体_GBK" w:hAnsi="方正楷体_GBK"/>
          <w:sz w:val="22"/>
        </w:rPr>
        <w:t>,</w:t>
      </w:r>
      <w:r w:rsidRPr="007954FA">
        <w:rPr>
          <w:rFonts w:eastAsia="方正楷体_GBK" w:hint="eastAsia"/>
          <w:sz w:val="22"/>
        </w:rPr>
        <w:t>也促使学生形成更好的认知结构。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6" name="stlx.jpg" descr="id:2147501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26</w:t>
      </w:r>
      <w:r w:rsidRPr="007954FA">
        <w:rPr>
          <w:rFonts w:hint="eastAsia"/>
          <w:sz w:val="22"/>
        </w:rPr>
        <w:t>页“做一做”第</w:t>
      </w:r>
      <w:r w:rsidRPr="007954FA">
        <w:rPr>
          <w:sz w:val="22"/>
        </w:rPr>
        <w:t>1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2</w:t>
      </w:r>
      <w:r w:rsidRPr="007954FA">
        <w:rPr>
          <w:rFonts w:hint="eastAsia"/>
          <w:sz w:val="22"/>
        </w:rPr>
        <w:t>题。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课本第</w:t>
      </w:r>
      <w:r w:rsidRPr="007954FA">
        <w:rPr>
          <w:sz w:val="22"/>
        </w:rPr>
        <w:t>27</w:t>
      </w:r>
      <w:r w:rsidRPr="007954FA">
        <w:rPr>
          <w:rFonts w:hint="eastAsia"/>
          <w:sz w:val="22"/>
        </w:rPr>
        <w:t>页练习七第</w:t>
      </w:r>
      <w:r w:rsidRPr="007954FA">
        <w:rPr>
          <w:sz w:val="22"/>
        </w:rPr>
        <w:t>4</w:t>
      </w:r>
      <w:r w:rsidRPr="007954FA">
        <w:rPr>
          <w:rFonts w:hint="eastAsia"/>
          <w:sz w:val="22"/>
        </w:rPr>
        <w:t>题。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学生独立完成练习题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完成后组织学生集体讨论订正。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【参考答案】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做一做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✕</w:t>
      </w:r>
      <w:r w:rsidRPr="007954FA">
        <w:rPr>
          <w:i/>
          <w:sz w:val="22"/>
        </w:rPr>
        <w:t xml:space="preserve">　</w:t>
      </w:r>
      <w:r w:rsidRPr="007954FA">
        <w:rPr>
          <w:rFonts w:eastAsia="NEU-BZ-S92" w:hint="eastAsia"/>
          <w:sz w:val="22"/>
        </w:rPr>
        <w:t>√</w:t>
      </w:r>
      <w:r w:rsidRPr="007954FA">
        <w:rPr>
          <w:i/>
          <w:sz w:val="22"/>
        </w:rPr>
        <w:t xml:space="preserve">　</w:t>
      </w: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乘法分配律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练习七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ascii="NEU-HZ-S92" w:hAnsi="NEU-HZ-S92"/>
          <w:sz w:val="22"/>
        </w:rPr>
        <w:t>4</w:t>
      </w:r>
      <w:r w:rsidRPr="007954FA">
        <w:rPr>
          <w:i/>
          <w:sz w:val="22"/>
        </w:rPr>
        <w:t>.</w:t>
      </w:r>
      <w:r w:rsidRPr="007954FA">
        <w:rPr>
          <w:sz w:val="22"/>
        </w:rPr>
        <w:t>117×3+117×7=117×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3+7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sz w:val="22"/>
        </w:rPr>
        <w:t>4×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a</w:t>
      </w:r>
      <w:r w:rsidRPr="007954FA">
        <w:rPr>
          <w:sz w:val="22"/>
        </w:rPr>
        <w:t>×5=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4+5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</w:t>
      </w:r>
      <w:r w:rsidRPr="007954FA">
        <w:rPr>
          <w:i/>
          <w:sz w:val="22"/>
        </w:rPr>
        <w:t>a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以上两个算式应用了乘法分配律</w:t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练习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完成《完全解读》相关习题。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7" name="ktxj.jpg" descr="id:2147501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师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这节课你们学了什么知识</w:t>
      </w:r>
      <w:r w:rsidRPr="007954FA">
        <w:rPr>
          <w:rFonts w:ascii="方正书宋_GBK" w:hAnsi="方正书宋_GBK"/>
          <w:sz w:val="22"/>
        </w:rPr>
        <w:t>?</w:t>
      </w:r>
      <w:r w:rsidRPr="007954FA">
        <w:rPr>
          <w:rFonts w:hint="eastAsia"/>
          <w:sz w:val="22"/>
        </w:rPr>
        <w:t>有什么收获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预设</w:t>
      </w:r>
      <w:r w:rsidRPr="007954FA">
        <w:rPr>
          <w:rFonts w:eastAsia="方正黑体_GBK" w:hint="eastAsia"/>
          <w:sz w:val="22"/>
        </w:rPr>
        <w:t xml:space="preserve"> </w:t>
      </w: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1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我学会了乘法分配律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两个数的和与一个数相乘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可以先把它们与这个数分别相乘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再相加。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t>生</w:t>
      </w:r>
      <w:r w:rsidRPr="007954FA">
        <w:rPr>
          <w:sz w:val="22"/>
        </w:rPr>
        <w:t>2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我会用字母表示乘法分配律</w:t>
      </w:r>
      <w:r w:rsidRPr="007954FA">
        <w:rPr>
          <w:rFonts w:ascii="方正书宋_GBK" w:hAnsi="方正书宋_GBK"/>
          <w:sz w:val="22"/>
        </w:rPr>
        <w:t>:(</w:t>
      </w:r>
      <w:r w:rsidRPr="007954FA">
        <w:rPr>
          <w:i/>
          <w:sz w:val="22"/>
        </w:rPr>
        <w:t>a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sz w:val="22"/>
        </w:rPr>
        <w:t>×</w:t>
      </w:r>
      <w:r w:rsidRPr="007954FA">
        <w:rPr>
          <w:i/>
          <w:sz w:val="22"/>
        </w:rPr>
        <w:t>c</w:t>
      </w:r>
      <w:r w:rsidRPr="007954FA">
        <w:rPr>
          <w:sz w:val="22"/>
        </w:rPr>
        <w:t>=</w:t>
      </w:r>
      <w:r w:rsidRPr="007954FA">
        <w:rPr>
          <w:i/>
          <w:sz w:val="22"/>
        </w:rPr>
        <w:t>a</w:t>
      </w:r>
      <w:r w:rsidRPr="007954FA">
        <w:rPr>
          <w:sz w:val="22"/>
        </w:rPr>
        <w:t>×</w:t>
      </w:r>
      <w:r w:rsidRPr="007954FA">
        <w:rPr>
          <w:i/>
          <w:sz w:val="22"/>
        </w:rPr>
        <w:t>c</w:t>
      </w:r>
      <w:r w:rsidRPr="007954FA">
        <w:rPr>
          <w:sz w:val="22"/>
        </w:rPr>
        <w:t>+</w:t>
      </w:r>
      <w:r w:rsidRPr="007954FA">
        <w:rPr>
          <w:i/>
          <w:sz w:val="22"/>
        </w:rPr>
        <w:t>b</w:t>
      </w:r>
      <w:r w:rsidRPr="007954FA">
        <w:rPr>
          <w:sz w:val="22"/>
        </w:rPr>
        <w:t>×</w:t>
      </w:r>
      <w:r w:rsidRPr="007954FA">
        <w:rPr>
          <w:i/>
          <w:sz w:val="22"/>
        </w:rPr>
        <w:t>c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黑体_GBK" w:hint="eastAsia"/>
          <w:sz w:val="22"/>
        </w:rPr>
        <w:lastRenderedPageBreak/>
        <w:t>生</w:t>
      </w:r>
      <w:r w:rsidRPr="007954FA">
        <w:rPr>
          <w:sz w:val="22"/>
        </w:rPr>
        <w:t>3</w:t>
      </w:r>
      <w:r w:rsidRPr="007954FA">
        <w:rPr>
          <w:rFonts w:ascii="方正黑体_GBK" w:hAnsi="方正黑体_GBK"/>
          <w:sz w:val="22"/>
        </w:rPr>
        <w:t>:</w:t>
      </w:r>
      <w:r w:rsidRPr="007954FA">
        <w:rPr>
          <w:rFonts w:hint="eastAsia"/>
          <w:sz w:val="22"/>
        </w:rPr>
        <w:t>我知道乘法的交换律、结合律和加法的交换律、结合律是同一种运算的规律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乘法分配律是乘、加两种运算之间的规律。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458" name="zysj.jpg" descr="id:2147501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教材第</w:t>
      </w:r>
      <w:r w:rsidRPr="007954FA">
        <w:rPr>
          <w:sz w:val="22"/>
        </w:rPr>
        <w:t>28</w:t>
      </w:r>
      <w:r w:rsidRPr="007954FA">
        <w:rPr>
          <w:rFonts w:hint="eastAsia"/>
          <w:sz w:val="22"/>
        </w:rPr>
        <w:t>页练习七第</w:t>
      </w:r>
      <w:r w:rsidRPr="007954FA">
        <w:rPr>
          <w:sz w:val="22"/>
        </w:rPr>
        <w:t>6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sz w:val="22"/>
        </w:rPr>
        <w:t>8</w:t>
      </w:r>
      <w:r w:rsidRPr="007954FA">
        <w:rPr>
          <w:rFonts w:hint="eastAsia"/>
          <w:sz w:val="22"/>
        </w:rPr>
        <w:t>题。</w:t>
      </w:r>
    </w:p>
    <w:p w:rsidR="00AD6218" w:rsidRPr="007954FA" w:rsidRDefault="00AD6218" w:rsidP="00AD6218">
      <w:pPr>
        <w:spacing w:line="240" w:lineRule="auto"/>
        <w:rPr>
          <w:sz w:val="22"/>
        </w:rPr>
      </w:pPr>
      <w:r w:rsidRPr="007954FA">
        <w:rPr>
          <w:rFonts w:eastAsia="方正黑体_GBK" w:hint="eastAsia"/>
          <w:color w:val="FF00FF"/>
          <w:sz w:val="28"/>
        </w:rPr>
        <w:t>作业</w:t>
      </w:r>
      <w:r w:rsidRPr="007954FA">
        <w:rPr>
          <w:rFonts w:ascii="NEU-HZ-S92" w:hAnsi="NEU-HZ-S92"/>
          <w:color w:val="FF00FF"/>
          <w:sz w:val="28"/>
        </w:rPr>
        <w:t>2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完成《全科王</w:t>
      </w:r>
      <w:r w:rsidRPr="007954FA">
        <w:rPr>
          <w:rFonts w:eastAsia="NEU-BZ-S92" w:hint="eastAsia"/>
          <w:sz w:val="22"/>
        </w:rPr>
        <w:t>·</w:t>
      </w:r>
      <w:r w:rsidRPr="007954FA">
        <w:rPr>
          <w:rFonts w:hint="eastAsia"/>
          <w:sz w:val="22"/>
        </w:rPr>
        <w:t>同步课时练习》相关习题。</w:t>
      </w:r>
    </w:p>
    <w:tbl>
      <w:tblPr>
        <w:tblW w:w="4965" w:type="pct"/>
        <w:jc w:val="center"/>
        <w:tblLayout w:type="fixed"/>
        <w:tblLook w:val="04A0"/>
      </w:tblPr>
      <w:tblGrid>
        <w:gridCol w:w="8248"/>
      </w:tblGrid>
      <w:tr w:rsidR="00AD6218" w:rsidRPr="007954FA" w:rsidTr="0035394C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AD6218" w:rsidRPr="007954FA" w:rsidRDefault="00AD6218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eastAsia="方正黑体_GBK" w:hint="eastAsia"/>
                <w:sz w:val="22"/>
              </w:rPr>
              <w:t>乘法分配律</w:t>
            </w:r>
          </w:p>
          <w:p w:rsidR="00AD6218" w:rsidRPr="007954FA" w:rsidRDefault="00AD6218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sz w:val="22"/>
              </w:rPr>
              <w:t>25×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sz w:val="22"/>
              </w:rPr>
              <w:t>4+2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sz w:val="22"/>
              </w:rPr>
              <w:t>=25×4+25×2</w:t>
            </w:r>
          </w:p>
          <w:p w:rsidR="00AD6218" w:rsidRPr="007954FA" w:rsidRDefault="00AD6218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hint="eastAsia"/>
                <w:sz w:val="22"/>
              </w:rPr>
              <w:t>两个数的和与一个数相乘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可以先把它们与这个数分别相乘</w:t>
            </w:r>
            <w:r w:rsidRPr="007954FA">
              <w:rPr>
                <w:rFonts w:ascii="方正书宋_GBK" w:hAnsi="方正书宋_GBK"/>
                <w:sz w:val="22"/>
              </w:rPr>
              <w:t>,</w:t>
            </w:r>
            <w:r w:rsidRPr="007954FA">
              <w:rPr>
                <w:rFonts w:hint="eastAsia"/>
                <w:sz w:val="22"/>
              </w:rPr>
              <w:t>再相加。这叫做乘法分配律。</w:t>
            </w:r>
          </w:p>
          <w:p w:rsidR="00AD6218" w:rsidRPr="007954FA" w:rsidRDefault="00AD6218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i/>
                <w:sz w:val="22"/>
              </w:rPr>
              <w:t>a</w:t>
            </w:r>
            <w:r w:rsidRPr="007954FA">
              <w:rPr>
                <w:sz w:val="22"/>
              </w:rPr>
              <w:t>+</w:t>
            </w:r>
            <w:r w:rsidRPr="007954FA">
              <w:rPr>
                <w:i/>
                <w:sz w:val="22"/>
              </w:rPr>
              <w:t>b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sz w:val="22"/>
              </w:rPr>
              <w:t>×</w:t>
            </w:r>
            <w:r w:rsidRPr="007954FA">
              <w:rPr>
                <w:i/>
                <w:sz w:val="22"/>
              </w:rPr>
              <w:t>c</w:t>
            </w:r>
            <w:r w:rsidRPr="007954FA">
              <w:rPr>
                <w:sz w:val="22"/>
              </w:rPr>
              <w:t>=</w:t>
            </w:r>
            <w:r w:rsidRPr="007954FA">
              <w:rPr>
                <w:i/>
                <w:sz w:val="22"/>
              </w:rPr>
              <w:t>a</w:t>
            </w:r>
            <w:r w:rsidRPr="007954FA">
              <w:rPr>
                <w:sz w:val="22"/>
              </w:rPr>
              <w:t>×</w:t>
            </w:r>
            <w:r w:rsidRPr="007954FA">
              <w:rPr>
                <w:i/>
                <w:sz w:val="22"/>
              </w:rPr>
              <w:t>c</w:t>
            </w:r>
            <w:r w:rsidRPr="007954FA">
              <w:rPr>
                <w:sz w:val="22"/>
              </w:rPr>
              <w:t>+</w:t>
            </w:r>
            <w:r w:rsidRPr="007954FA">
              <w:rPr>
                <w:i/>
                <w:sz w:val="22"/>
              </w:rPr>
              <w:t>b</w:t>
            </w:r>
            <w:r w:rsidRPr="007954FA">
              <w:rPr>
                <w:sz w:val="22"/>
              </w:rPr>
              <w:t>×</w:t>
            </w:r>
            <w:r w:rsidRPr="007954FA">
              <w:rPr>
                <w:i/>
                <w:sz w:val="22"/>
              </w:rPr>
              <w:t>c</w:t>
            </w:r>
          </w:p>
          <w:p w:rsidR="00AD6218" w:rsidRPr="007954FA" w:rsidRDefault="00AD6218" w:rsidP="0035394C">
            <w:pPr>
              <w:spacing w:line="240" w:lineRule="auto"/>
              <w:jc w:val="center"/>
              <w:rPr>
                <w:sz w:val="22"/>
              </w:rPr>
            </w:pPr>
            <w:r w:rsidRPr="007954FA">
              <w:rPr>
                <w:i/>
                <w:sz w:val="22"/>
              </w:rPr>
              <w:t>a</w:t>
            </w:r>
            <w:r w:rsidRPr="007954FA">
              <w:rPr>
                <w:sz w:val="22"/>
              </w:rPr>
              <w:t>×</w:t>
            </w:r>
            <w:r w:rsidRPr="007954FA">
              <w:rPr>
                <w:rFonts w:ascii="方正书宋_GBK" w:hAnsi="方正书宋_GBK"/>
                <w:sz w:val="22"/>
              </w:rPr>
              <w:t>(</w:t>
            </w:r>
            <w:r w:rsidRPr="007954FA">
              <w:rPr>
                <w:i/>
                <w:sz w:val="22"/>
              </w:rPr>
              <w:t>b</w:t>
            </w:r>
            <w:r w:rsidRPr="007954FA">
              <w:rPr>
                <w:sz w:val="22"/>
              </w:rPr>
              <w:t>+</w:t>
            </w:r>
            <w:r w:rsidRPr="007954FA">
              <w:rPr>
                <w:i/>
                <w:sz w:val="22"/>
              </w:rPr>
              <w:t>c</w:t>
            </w:r>
            <w:r w:rsidRPr="007954FA">
              <w:rPr>
                <w:rFonts w:ascii="方正书宋_GBK" w:hAnsi="方正书宋_GBK"/>
                <w:sz w:val="22"/>
              </w:rPr>
              <w:t>)</w:t>
            </w:r>
            <w:r w:rsidRPr="007954FA">
              <w:rPr>
                <w:sz w:val="22"/>
              </w:rPr>
              <w:t>=</w:t>
            </w:r>
            <w:r w:rsidRPr="007954FA">
              <w:rPr>
                <w:i/>
                <w:sz w:val="22"/>
              </w:rPr>
              <w:t>a</w:t>
            </w:r>
            <w:r w:rsidRPr="007954FA">
              <w:rPr>
                <w:sz w:val="22"/>
              </w:rPr>
              <w:t>×</w:t>
            </w:r>
            <w:r w:rsidRPr="007954FA">
              <w:rPr>
                <w:i/>
                <w:sz w:val="22"/>
              </w:rPr>
              <w:t>b</w:t>
            </w:r>
            <w:r w:rsidRPr="007954FA">
              <w:rPr>
                <w:sz w:val="22"/>
              </w:rPr>
              <w:t>+</w:t>
            </w:r>
            <w:r w:rsidRPr="007954FA">
              <w:rPr>
                <w:i/>
                <w:sz w:val="22"/>
              </w:rPr>
              <w:t>a</w:t>
            </w:r>
            <w:r w:rsidRPr="007954FA">
              <w:rPr>
                <w:sz w:val="22"/>
              </w:rPr>
              <w:t>×</w:t>
            </w:r>
            <w:r w:rsidRPr="007954FA">
              <w:rPr>
                <w:i/>
                <w:sz w:val="22"/>
              </w:rPr>
              <w:t>c</w:t>
            </w:r>
          </w:p>
        </w:tc>
      </w:tr>
    </w:tbl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62" name="jxfs.jpg" descr="id:2147501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63" name="cgzc.jpg" descr="id:21475012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从学生已有生活经验出发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通过观察、类比、归纳、验证等方法深化和丰富对乘法分配律的认识。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渗透“由特殊到一般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再由一般到特殊”的认识事物的方法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培养学生独立自主、主动探索、发现问题、解决问题的能力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提高数学的应用意识。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3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注重从实际出发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把数学知识和实际生活紧密联系起来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让学生在体验中学到知识。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64" name="bzzc.jpg" descr="id:2147501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lastRenderedPageBreak/>
        <w:t>1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在要求同学们去总结乘法分配律的概念时老师没有很好地引导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导致学生对乘法分配律特点的认识比较模糊。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NEU-HZ-S92" w:hAnsi="NEU-HZ-S92"/>
          <w:sz w:val="22"/>
        </w:rPr>
        <w:t>2</w:t>
      </w:r>
      <w:r w:rsidRPr="007954FA">
        <w:rPr>
          <w:i/>
          <w:sz w:val="22"/>
        </w:rPr>
        <w:t>.</w:t>
      </w:r>
      <w:r w:rsidRPr="007954FA">
        <w:rPr>
          <w:rFonts w:hint="eastAsia"/>
          <w:sz w:val="22"/>
        </w:rPr>
        <w:t>在学生总结出乘法分配律的概念时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只是一笔带过地把乘法分配律通过课件展示给学生们看了一遍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没有反复强调乘法分配律的特点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导致个别学生没有较好地掌握乘法分配律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把乘法分配律和乘法结合律弄混。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465" name="zjsj.jpg" descr="id:2147501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再次教学中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对于概念的教学要引导好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多让学生说一说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表达自己的想法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帮助学生理解好概念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同时强调乘法分配律的特点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让学生能对乘法分配律有选择地使用。</w:t>
      </w:r>
    </w:p>
    <w:p w:rsidR="00AD6218" w:rsidRPr="007954FA" w:rsidRDefault="00AD6218" w:rsidP="00AD6218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466" name="jcckzl.jpg" descr="id:2147501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67" name="dxltjx.jpg" descr="id:2147501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468" name="lt0.jpg" descr="id:2147501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7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水果店运来梨和苹果各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筐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每筐苹果重</w:t>
      </w:r>
      <w:r w:rsidRPr="007954FA">
        <w:rPr>
          <w:sz w:val="22"/>
        </w:rPr>
        <w:t>40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每筐梨重</w:t>
      </w:r>
      <w:r w:rsidRPr="007954FA">
        <w:rPr>
          <w:sz w:val="22"/>
        </w:rPr>
        <w:t>30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水果店运来梨和苹果共多少千克</w:t>
      </w:r>
      <w:r w:rsidRPr="007954FA">
        <w:rPr>
          <w:rFonts w:ascii="方正书宋_GBK" w:hAnsi="方正书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名师点拨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此题可以先求出梨和苹果各重多少千克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之后再加在一起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sz w:val="22"/>
        </w:rPr>
        <w:t>25×40+25×30</w:t>
      </w:r>
      <w:r w:rsidRPr="007954FA">
        <w:rPr>
          <w:rFonts w:ascii="方正书宋_GBK" w:hAnsi="方正书宋_GBK"/>
          <w:sz w:val="22"/>
        </w:rPr>
        <w:t>;</w:t>
      </w:r>
      <w:r w:rsidRPr="007954FA">
        <w:rPr>
          <w:rFonts w:hint="eastAsia"/>
          <w:sz w:val="22"/>
        </w:rPr>
        <w:t>也可以先求出一筐梨和一筐苹果的质量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再求出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筐苹果和</w:t>
      </w:r>
      <w:r w:rsidRPr="007954FA">
        <w:rPr>
          <w:sz w:val="22"/>
        </w:rPr>
        <w:t>25</w:t>
      </w:r>
      <w:r w:rsidRPr="007954FA">
        <w:rPr>
          <w:rFonts w:hint="eastAsia"/>
          <w:sz w:val="22"/>
        </w:rPr>
        <w:t>筐梨一共重多少千克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即</w:t>
      </w:r>
      <w:r w:rsidRPr="007954FA">
        <w:rPr>
          <w:sz w:val="22"/>
        </w:rPr>
        <w:t>25×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40+30</w:t>
      </w:r>
      <w:r w:rsidRPr="007954FA">
        <w:rPr>
          <w:rFonts w:ascii="方正书宋_GBK" w:hAnsi="方正书宋_GBK"/>
          <w:sz w:val="22"/>
        </w:rPr>
        <w:t>)</w:t>
      </w:r>
      <w:r w:rsidRPr="007954FA">
        <w:rPr>
          <w:rFonts w:hint="eastAsia"/>
          <w:sz w:val="22"/>
        </w:rPr>
        <w:t>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ascii="方正书宋_GBK" w:hAnsi="方正书宋_GBK"/>
          <w:sz w:val="22"/>
        </w:rPr>
        <w:t>[</w:t>
      </w:r>
      <w:r w:rsidRPr="007954FA">
        <w:rPr>
          <w:rFonts w:hint="eastAsia"/>
          <w:sz w:val="22"/>
        </w:rPr>
        <w:t>解答</w:t>
      </w:r>
      <w:r w:rsidRPr="007954FA">
        <w:rPr>
          <w:rFonts w:ascii="方正书宋_GBK" w:hAnsi="方正书宋_GBK"/>
          <w:sz w:val="22"/>
        </w:rPr>
        <w:t>]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方法一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25×40+25×30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=1000+750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=1750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方法二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25×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sz w:val="22"/>
        </w:rPr>
        <w:t>40+30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=25×70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ab/>
      </w:r>
      <w:r w:rsidRPr="007954FA">
        <w:rPr>
          <w:sz w:val="22"/>
        </w:rPr>
        <w:t>=1750</w:t>
      </w:r>
      <w:r w:rsidRPr="007954FA">
        <w:rPr>
          <w:rFonts w:ascii="方正书宋_GBK" w:hAnsi="方正书宋_GBK"/>
          <w:sz w:val="22"/>
        </w:rPr>
        <w:t>(</w:t>
      </w:r>
      <w:r w:rsidRPr="007954FA">
        <w:rPr>
          <w:rFonts w:hint="eastAsia"/>
          <w:sz w:val="22"/>
        </w:rPr>
        <w:t>千克</w:t>
      </w:r>
      <w:r w:rsidRPr="007954FA">
        <w:rPr>
          <w:rFonts w:ascii="方正书宋_GBK" w:hAnsi="方正书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t>答</w:t>
      </w:r>
      <w:r w:rsidRPr="007954FA">
        <w:rPr>
          <w:rFonts w:ascii="方正书宋_GBK" w:hAnsi="方正书宋_GBK"/>
          <w:sz w:val="22"/>
        </w:rPr>
        <w:t>:</w:t>
      </w:r>
      <w:r w:rsidRPr="007954FA">
        <w:rPr>
          <w:rFonts w:hint="eastAsia"/>
          <w:sz w:val="22"/>
        </w:rPr>
        <w:t>水果店运来梨和苹果共</w:t>
      </w:r>
      <w:r w:rsidRPr="007954FA">
        <w:rPr>
          <w:sz w:val="22"/>
        </w:rPr>
        <w:t>1750</w:t>
      </w:r>
      <w:r w:rsidRPr="007954FA">
        <w:rPr>
          <w:rFonts w:hint="eastAsia"/>
          <w:sz w:val="22"/>
        </w:rPr>
        <w:t>千克。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hint="eastAsia"/>
          <w:sz w:val="22"/>
        </w:rPr>
        <w:lastRenderedPageBreak/>
        <w:t>【知识拓展】</w:t>
      </w:r>
      <w:r w:rsidRPr="007954FA">
        <w:rPr>
          <w:i/>
          <w:sz w:val="22"/>
        </w:rPr>
        <w:t xml:space="preserve">　</w:t>
      </w:r>
      <w:r w:rsidRPr="007954FA">
        <w:rPr>
          <w:rFonts w:hint="eastAsia"/>
          <w:sz w:val="22"/>
        </w:rPr>
        <w:t>在运用乘法分配律进行计算时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要熟记字母表达式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乘法分配律不仅可以用在乘、加这两种运算中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也可以用在乘、减中</w:t>
      </w:r>
      <w:r w:rsidRPr="007954FA">
        <w:rPr>
          <w:rFonts w:ascii="方正书宋_GBK" w:hAnsi="方正书宋_GBK"/>
          <w:sz w:val="22"/>
        </w:rPr>
        <w:t>,</w:t>
      </w:r>
      <w:r w:rsidRPr="007954FA">
        <w:rPr>
          <w:rFonts w:hint="eastAsia"/>
          <w:sz w:val="22"/>
        </w:rPr>
        <w:t>但要注意运算符号。</w:t>
      </w:r>
    </w:p>
    <w:p w:rsidR="00AD6218" w:rsidRPr="007954FA" w:rsidRDefault="00AD6218" w:rsidP="00AD6218">
      <w:pPr>
        <w:spacing w:line="240" w:lineRule="auto"/>
        <w:jc w:val="center"/>
        <w:rPr>
          <w:sz w:val="22"/>
        </w:rPr>
      </w:pPr>
      <w:r w:rsidRPr="007954F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469" name="xgzstz.jpg" descr="id:2147501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18" w:rsidRPr="007954FA" w:rsidRDefault="00AD6218" w:rsidP="00AD6218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警察抓小偷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传说中有两个狡猾的小偷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暂且称他们为</w:t>
      </w:r>
      <w:r w:rsidRPr="007954FA">
        <w:rPr>
          <w:sz w:val="22"/>
        </w:rPr>
        <w:t>65</w:t>
      </w:r>
      <w:r w:rsidRPr="007954FA">
        <w:rPr>
          <w:rFonts w:eastAsia="方正仿宋_GBK" w:hint="eastAsia"/>
          <w:sz w:val="22"/>
        </w:rPr>
        <w:t>和</w:t>
      </w:r>
      <w:r w:rsidRPr="007954FA">
        <w:rPr>
          <w:sz w:val="22"/>
        </w:rPr>
        <w:t>35</w:t>
      </w:r>
      <w:r w:rsidRPr="007954FA">
        <w:rPr>
          <w:rFonts w:eastAsia="方正仿宋_GBK" w:hint="eastAsia"/>
          <w:sz w:val="22"/>
        </w:rPr>
        <w:t>吧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他俩凭借小聪明盗取钱财无数。为此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警局特派警察</w:t>
      </w:r>
      <w:r w:rsidRPr="007954FA">
        <w:rPr>
          <w:sz w:val="22"/>
        </w:rPr>
        <w:t>16</w:t>
      </w:r>
      <w:r w:rsidRPr="007954FA">
        <w:rPr>
          <w:rFonts w:eastAsia="方正仿宋_GBK" w:hint="eastAsia"/>
          <w:sz w:val="22"/>
        </w:rPr>
        <w:t>专门负责缉捕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聪明机智的警察</w:t>
      </w:r>
      <w:r w:rsidRPr="007954FA">
        <w:rPr>
          <w:sz w:val="22"/>
        </w:rPr>
        <w:t>16</w:t>
      </w:r>
      <w:r w:rsidRPr="007954FA">
        <w:rPr>
          <w:rFonts w:eastAsia="方正仿宋_GBK" w:hint="eastAsia"/>
          <w:sz w:val="22"/>
        </w:rPr>
        <w:t>很快就顺利抓获他们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将他们“请”进了监狱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为防其逃跑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警察</w:t>
      </w:r>
      <w:r w:rsidRPr="007954FA">
        <w:rPr>
          <w:sz w:val="22"/>
        </w:rPr>
        <w:t>16</w:t>
      </w:r>
      <w:r w:rsidRPr="007954FA">
        <w:rPr>
          <w:rFonts w:eastAsia="方正仿宋_GBK" w:hint="eastAsia"/>
          <w:sz w:val="22"/>
        </w:rPr>
        <w:t>专门看守他们。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65×16+35×16=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65+35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sz w:val="22"/>
        </w:rPr>
        <w:t>×16</w:t>
      </w:r>
      <w:r w:rsidRPr="007954FA">
        <w:rPr>
          <w:rFonts w:ascii="方正仿宋_GBK" w:hAnsi="方正仿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两个小偷追悔莫及。当他们的家人来探监的时候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他俩痛哭流涕。世上没有后悔药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他们成了犯人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警察当然得一一跟着他们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监视他们探监。</w:t>
      </w:r>
      <w:r w:rsidRPr="007954FA">
        <w:rPr>
          <w:rFonts w:ascii="方正仿宋_GBK" w:hAnsi="方正仿宋_GBK"/>
          <w:sz w:val="22"/>
        </w:rPr>
        <w:t>((</w:t>
      </w:r>
      <w:r w:rsidRPr="007954FA">
        <w:rPr>
          <w:sz w:val="22"/>
        </w:rPr>
        <w:t>65+35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sz w:val="22"/>
        </w:rPr>
        <w:t>×16=65×16+35×16</w:t>
      </w:r>
      <w:r w:rsidRPr="007954FA">
        <w:rPr>
          <w:rFonts w:ascii="方正仿宋_GBK" w:hAnsi="方正仿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像</w:t>
      </w:r>
      <w:r w:rsidRPr="007954FA">
        <w:rPr>
          <w:sz w:val="22"/>
        </w:rPr>
        <w:t>16</w:t>
      </w:r>
      <w:r w:rsidRPr="007954FA">
        <w:rPr>
          <w:rFonts w:eastAsia="方正仿宋_GBK" w:hint="eastAsia"/>
          <w:sz w:val="22"/>
        </w:rPr>
        <w:t>这样的好警察屡见不鲜。当然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并不是所有的小偷都能顺利抓获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他们有的很会使用“障眼法”。你看</w:t>
      </w:r>
      <w:r w:rsidRPr="007954FA">
        <w:rPr>
          <w:sz w:val="22"/>
        </w:rPr>
        <w:t>79×21+21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警察</w:t>
      </w:r>
      <w:r w:rsidRPr="007954FA">
        <w:rPr>
          <w:sz w:val="22"/>
        </w:rPr>
        <w:t>21</w:t>
      </w:r>
      <w:r w:rsidRPr="007954FA">
        <w:rPr>
          <w:rFonts w:eastAsia="方正仿宋_GBK" w:hint="eastAsia"/>
          <w:sz w:val="22"/>
        </w:rPr>
        <w:t>要抓两个小偷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可找来找去只逮到一个小偷</w:t>
      </w:r>
      <w:r w:rsidRPr="007954FA">
        <w:rPr>
          <w:sz w:val="22"/>
        </w:rPr>
        <w:t>79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还有一个在哪里呢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原来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他就躲在警察的眼皮底下呢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rFonts w:eastAsia="方正仿宋_GBK" w:hint="eastAsia"/>
          <w:sz w:val="22"/>
        </w:rPr>
        <w:t>即</w:t>
      </w:r>
      <w:r w:rsidRPr="007954FA">
        <w:rPr>
          <w:sz w:val="22"/>
        </w:rPr>
        <w:t>21</w:t>
      </w:r>
      <w:r w:rsidRPr="007954FA">
        <w:rPr>
          <w:rFonts w:eastAsia="方正仿宋_GBK" w:hint="eastAsia"/>
          <w:sz w:val="22"/>
        </w:rPr>
        <w:t>为</w:t>
      </w:r>
      <w:r w:rsidRPr="007954FA">
        <w:rPr>
          <w:sz w:val="22"/>
        </w:rPr>
        <w:t>21×1</w:t>
      </w:r>
      <w:r w:rsidRPr="007954FA">
        <w:rPr>
          <w:rFonts w:ascii="方正仿宋_GBK" w:hAnsi="方正仿宋_GBK"/>
          <w:sz w:val="22"/>
        </w:rPr>
        <w:t>),</w:t>
      </w:r>
      <w:r w:rsidRPr="007954FA">
        <w:rPr>
          <w:rFonts w:eastAsia="方正仿宋_GBK" w:hint="eastAsia"/>
          <w:sz w:val="22"/>
        </w:rPr>
        <w:t>难怪不好找</w:t>
      </w:r>
      <w:r w:rsidRPr="007954FA">
        <w:rPr>
          <w:rFonts w:ascii="方正仿宋_GBK" w:hAnsi="方正仿宋_GBK"/>
          <w:sz w:val="22"/>
        </w:rPr>
        <w:t>!</w:t>
      </w:r>
      <w:r w:rsidRPr="007954FA">
        <w:rPr>
          <w:rFonts w:eastAsia="方正仿宋_GBK" w:hint="eastAsia"/>
          <w:sz w:val="22"/>
        </w:rPr>
        <w:t>邪不胜正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智慧英明的警察还是抓住了他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把他们关起来并看守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21×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79+1</w:t>
      </w:r>
      <w:r w:rsidRPr="007954FA">
        <w:rPr>
          <w:rFonts w:ascii="方正仿宋_GBK" w:hAnsi="方正仿宋_GBK"/>
          <w:sz w:val="22"/>
        </w:rPr>
        <w:t>))</w:t>
      </w:r>
      <w:r w:rsidRPr="007954FA">
        <w:rPr>
          <w:rFonts w:eastAsia="方正仿宋_GBK" w:hint="eastAsia"/>
          <w:sz w:val="22"/>
        </w:rPr>
        <w:t>。再看</w:t>
      </w:r>
      <w:r w:rsidRPr="007954FA">
        <w:rPr>
          <w:sz w:val="22"/>
        </w:rPr>
        <w:t>102×15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警察</w:t>
      </w:r>
      <w:r w:rsidRPr="007954FA">
        <w:rPr>
          <w:sz w:val="22"/>
        </w:rPr>
        <w:t>15</w:t>
      </w:r>
      <w:r w:rsidRPr="007954FA">
        <w:rPr>
          <w:rFonts w:eastAsia="方正仿宋_GBK" w:hint="eastAsia"/>
          <w:sz w:val="22"/>
        </w:rPr>
        <w:t>要抓小偷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可根本找不着小偷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你们知道小偷怎么伪装的吗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原来他们经过乔装打扮成了</w:t>
      </w:r>
      <w:r w:rsidRPr="007954FA">
        <w:rPr>
          <w:sz w:val="22"/>
        </w:rPr>
        <w:t>102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其实那是两个小偷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和</w:t>
      </w:r>
      <w:r w:rsidRPr="007954FA">
        <w:rPr>
          <w:sz w:val="22"/>
        </w:rPr>
        <w:t>2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你看</w:t>
      </w:r>
      <w:r w:rsidRPr="007954FA">
        <w:rPr>
          <w:sz w:val="22"/>
        </w:rPr>
        <w:t>2</w:t>
      </w:r>
      <w:r w:rsidRPr="007954FA">
        <w:rPr>
          <w:rFonts w:eastAsia="方正仿宋_GBK" w:hint="eastAsia"/>
          <w:sz w:val="22"/>
        </w:rPr>
        <w:t>不躲在</w:t>
      </w:r>
      <w:r w:rsidRPr="007954FA">
        <w:rPr>
          <w:sz w:val="22"/>
        </w:rPr>
        <w:t>100</w:t>
      </w:r>
      <w:r w:rsidRPr="007954FA">
        <w:rPr>
          <w:rFonts w:eastAsia="方正仿宋_GBK" w:hint="eastAsia"/>
          <w:sz w:val="22"/>
        </w:rPr>
        <w:t>的背后嘛</w:t>
      </w:r>
      <w:r w:rsidRPr="007954FA">
        <w:rPr>
          <w:rFonts w:ascii="方正仿宋_GBK" w:hAnsi="方正仿宋_GBK"/>
          <w:sz w:val="22"/>
        </w:rPr>
        <w:t>!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同学们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故事有趣吗</w:t>
      </w:r>
      <w:r w:rsidRPr="007954FA">
        <w:rPr>
          <w:rFonts w:ascii="方正仿宋_GBK" w:hAnsi="方正仿宋_GBK"/>
          <w:sz w:val="22"/>
        </w:rPr>
        <w:t>?</w:t>
      </w:r>
      <w:r w:rsidRPr="007954FA">
        <w:rPr>
          <w:rFonts w:eastAsia="方正仿宋_GBK" w:hint="eastAsia"/>
          <w:sz w:val="22"/>
        </w:rPr>
        <w:t>你们掌握乘法分配律了吗</w:t>
      </w:r>
      <w:r w:rsidRPr="007954FA">
        <w:rPr>
          <w:rFonts w:ascii="方正仿宋_GBK" w:hAnsi="方正仿宋_GBK"/>
          <w:sz w:val="22"/>
        </w:rPr>
        <w:t>?</w:t>
      </w:r>
    </w:p>
    <w:p w:rsidR="00AD6218" w:rsidRPr="007954FA" w:rsidRDefault="00AD6218" w:rsidP="00AD6218">
      <w:pPr>
        <w:spacing w:line="240" w:lineRule="auto"/>
        <w:ind w:firstLineChars="200" w:firstLine="440"/>
        <w:jc w:val="center"/>
        <w:rPr>
          <w:sz w:val="22"/>
        </w:rPr>
      </w:pPr>
      <w:r w:rsidRPr="007954FA">
        <w:rPr>
          <w:rFonts w:eastAsia="方正黑体_GBK" w:hint="eastAsia"/>
          <w:sz w:val="22"/>
        </w:rPr>
        <w:t>乘法分配律知识拓展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乘法分配律特别要注意“两个数的和与一个数相乘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可以先把它们与这个数分别相乘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再相加”中的“分别”两个字。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i/>
          <w:sz w:val="22"/>
        </w:rPr>
        <w:t xml:space="preserve">　　</w:t>
      </w:r>
      <w:r w:rsidRPr="007954FA">
        <w:rPr>
          <w:rFonts w:eastAsia="方正仿宋_GBK" w:hint="eastAsia"/>
          <w:sz w:val="22"/>
        </w:rPr>
        <w:t>类型一</w:t>
      </w:r>
      <w:r w:rsidRPr="007954FA">
        <w:rPr>
          <w:rFonts w:ascii="方正仿宋_GBK" w:hAnsi="方正仿宋_GBK"/>
          <w:sz w:val="22"/>
        </w:rPr>
        <w:t>:(</w:t>
      </w:r>
      <w:r w:rsidRPr="007954FA">
        <w:rPr>
          <w:rFonts w:eastAsia="方正仿宋_GBK" w:hint="eastAsia"/>
          <w:sz w:val="22"/>
        </w:rPr>
        <w:t>注意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一定要括号外的数分别乘括号里的两个数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再把积相加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40+8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sz w:val="22"/>
        </w:rPr>
        <w:t>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=40×25+8×25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ab/>
      </w:r>
      <w:r w:rsidRPr="007954FA">
        <w:rPr>
          <w:sz w:val="22"/>
        </w:rPr>
        <w:t>=1000+200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=1200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类型二</w:t>
      </w:r>
      <w:r w:rsidRPr="007954FA">
        <w:rPr>
          <w:rFonts w:ascii="方正仿宋_GBK" w:hAnsi="方正仿宋_GBK"/>
          <w:sz w:val="22"/>
        </w:rPr>
        <w:t>:(</w:t>
      </w:r>
      <w:r w:rsidRPr="007954FA">
        <w:rPr>
          <w:rFonts w:eastAsia="方正仿宋_GBK" w:hint="eastAsia"/>
          <w:sz w:val="22"/>
        </w:rPr>
        <w:t>注意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两个积中相同的因数只能写一次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75×23+25×23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=23×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75+25</w:t>
      </w:r>
      <w:r w:rsidRPr="007954FA">
        <w:rPr>
          <w:rFonts w:ascii="方正仿宋_GBK" w:hAnsi="方正仿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=23×100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=2300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类型三</w:t>
      </w:r>
      <w:r w:rsidRPr="007954FA">
        <w:rPr>
          <w:rFonts w:ascii="方正仿宋_GBK" w:hAnsi="方正仿宋_GBK"/>
          <w:sz w:val="22"/>
        </w:rPr>
        <w:t>:(</w:t>
      </w:r>
      <w:r w:rsidRPr="007954FA">
        <w:rPr>
          <w:rFonts w:eastAsia="方正仿宋_GBK" w:hint="eastAsia"/>
          <w:sz w:val="22"/>
        </w:rPr>
        <w:t>提示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把</w:t>
      </w:r>
      <w:r w:rsidRPr="007954FA">
        <w:rPr>
          <w:sz w:val="22"/>
        </w:rPr>
        <w:t>102</w:t>
      </w:r>
      <w:r w:rsidRPr="007954FA">
        <w:rPr>
          <w:rFonts w:eastAsia="方正仿宋_GBK" w:hint="eastAsia"/>
          <w:sz w:val="22"/>
        </w:rPr>
        <w:t>看作</w:t>
      </w:r>
      <w:r w:rsidRPr="007954FA">
        <w:rPr>
          <w:sz w:val="22"/>
        </w:rPr>
        <w:t>100+2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sz w:val="22"/>
        </w:rPr>
        <w:t>81</w:t>
      </w:r>
      <w:r w:rsidRPr="007954FA">
        <w:rPr>
          <w:rFonts w:eastAsia="方正仿宋_GBK" w:hint="eastAsia"/>
          <w:sz w:val="22"/>
        </w:rPr>
        <w:t>看作</w:t>
      </w:r>
      <w:r w:rsidRPr="007954FA">
        <w:rPr>
          <w:sz w:val="22"/>
        </w:rPr>
        <w:t>80+1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再用乘法分配律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78×102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=78×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100+2</w:t>
      </w:r>
      <w:r w:rsidRPr="007954FA">
        <w:rPr>
          <w:rFonts w:ascii="方正仿宋_GBK" w:hAnsi="方正仿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=78×100+78×2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=7800+156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=7956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125×81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=125×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80+1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=125×80+125×1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=10000+125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=10125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类型四</w:t>
      </w:r>
      <w:r w:rsidRPr="007954FA">
        <w:rPr>
          <w:rFonts w:ascii="方正仿宋_GBK" w:hAnsi="方正仿宋_GBK"/>
          <w:sz w:val="22"/>
        </w:rPr>
        <w:t>:(</w:t>
      </w:r>
      <w:r w:rsidRPr="007954FA">
        <w:rPr>
          <w:rFonts w:eastAsia="方正仿宋_GBK" w:hint="eastAsia"/>
          <w:sz w:val="22"/>
        </w:rPr>
        <w:t>提示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把</w:t>
      </w:r>
      <w:r w:rsidRPr="007954FA">
        <w:rPr>
          <w:sz w:val="22"/>
        </w:rPr>
        <w:t>99</w:t>
      </w:r>
      <w:r w:rsidRPr="007954FA">
        <w:rPr>
          <w:rFonts w:eastAsia="方正仿宋_GBK" w:hint="eastAsia"/>
          <w:sz w:val="22"/>
        </w:rPr>
        <w:t>看作</w:t>
      </w:r>
      <w:r w:rsidRPr="007954FA">
        <w:rPr>
          <w:sz w:val="22"/>
        </w:rPr>
        <w:t>100-1</w:t>
      </w:r>
      <w:r w:rsidRPr="007954FA">
        <w:rPr>
          <w:rFonts w:ascii="方正仿宋_GBK" w:hAnsi="方正仿宋_GBK"/>
          <w:sz w:val="22"/>
        </w:rPr>
        <w:t>;</w:t>
      </w:r>
      <w:r w:rsidRPr="007954FA">
        <w:rPr>
          <w:sz w:val="22"/>
        </w:rPr>
        <w:t>39</w:t>
      </w:r>
      <w:r w:rsidRPr="007954FA">
        <w:rPr>
          <w:rFonts w:eastAsia="方正仿宋_GBK" w:hint="eastAsia"/>
          <w:sz w:val="22"/>
        </w:rPr>
        <w:t>看作</w:t>
      </w:r>
      <w:r w:rsidRPr="007954FA">
        <w:rPr>
          <w:sz w:val="22"/>
        </w:rPr>
        <w:t>40-1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再用乘法分配律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31×99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=31×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100-1</w:t>
      </w:r>
      <w:r w:rsidRPr="007954FA">
        <w:rPr>
          <w:rFonts w:ascii="方正仿宋_GBK" w:hAnsi="方正仿宋_GBK"/>
          <w:sz w:val="22"/>
        </w:rPr>
        <w:t>)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=31×100-31×1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lastRenderedPageBreak/>
        <w:tab/>
      </w:r>
      <w:r w:rsidRPr="007954FA">
        <w:rPr>
          <w:sz w:val="22"/>
        </w:rPr>
        <w:t>=3100-31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=3069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25×39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=25×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40-1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=25×40-25×1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=1000-25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=975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类型五</w:t>
      </w:r>
      <w:r w:rsidRPr="007954FA">
        <w:rPr>
          <w:rFonts w:ascii="方正仿宋_GBK" w:hAnsi="方正仿宋_GBK"/>
          <w:sz w:val="22"/>
        </w:rPr>
        <w:t>:(</w:t>
      </w:r>
      <w:r w:rsidRPr="007954FA">
        <w:rPr>
          <w:rFonts w:eastAsia="方正仿宋_GBK" w:hint="eastAsia"/>
          <w:sz w:val="22"/>
        </w:rPr>
        <w:t>提示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rFonts w:eastAsia="方正仿宋_GBK" w:hint="eastAsia"/>
          <w:sz w:val="22"/>
        </w:rPr>
        <w:t>把</w:t>
      </w:r>
      <w:r w:rsidRPr="007954FA">
        <w:rPr>
          <w:sz w:val="22"/>
        </w:rPr>
        <w:t>83</w:t>
      </w:r>
      <w:r w:rsidRPr="007954FA">
        <w:rPr>
          <w:rFonts w:eastAsia="方正仿宋_GBK" w:hint="eastAsia"/>
          <w:sz w:val="22"/>
        </w:rPr>
        <w:t>看作</w:t>
      </w:r>
      <w:r w:rsidRPr="007954FA">
        <w:rPr>
          <w:sz w:val="22"/>
        </w:rPr>
        <w:t>83×1</w:t>
      </w:r>
      <w:r w:rsidRPr="007954FA">
        <w:rPr>
          <w:rFonts w:ascii="方正仿宋_GBK" w:hAnsi="方正仿宋_GBK"/>
          <w:sz w:val="22"/>
        </w:rPr>
        <w:t>,</w:t>
      </w:r>
      <w:r w:rsidRPr="007954FA">
        <w:rPr>
          <w:rFonts w:eastAsia="方正仿宋_GBK" w:hint="eastAsia"/>
          <w:sz w:val="22"/>
        </w:rPr>
        <w:t>再用乘法分配律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>例</w:t>
      </w:r>
      <w:r w:rsidRPr="007954FA">
        <w:rPr>
          <w:rFonts w:ascii="方正仿宋_GBK" w:hAnsi="方正仿宋_GBK"/>
          <w:sz w:val="22"/>
        </w:rPr>
        <w:t>:</w:t>
      </w:r>
      <w:r w:rsidRPr="007954FA">
        <w:rPr>
          <w:i/>
          <w:sz w:val="22"/>
        </w:rPr>
        <w:t xml:space="preserve">　</w:t>
      </w:r>
      <w:r w:rsidRPr="007954FA">
        <w:rPr>
          <w:sz w:val="22"/>
        </w:rPr>
        <w:t>83+83×99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=83×1+83×99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=83×</w:t>
      </w:r>
      <w:r w:rsidRPr="007954FA">
        <w:rPr>
          <w:rFonts w:ascii="方正仿宋_GBK" w:hAnsi="方正仿宋_GBK"/>
          <w:sz w:val="22"/>
        </w:rPr>
        <w:t>(</w:t>
      </w:r>
      <w:r w:rsidRPr="007954FA">
        <w:rPr>
          <w:sz w:val="22"/>
        </w:rPr>
        <w:t>1+99</w:t>
      </w:r>
      <w:r w:rsidRPr="007954FA">
        <w:rPr>
          <w:rFonts w:ascii="方正仿宋_GBK" w:hAnsi="方正仿宋_GBK"/>
          <w:sz w:val="22"/>
        </w:rPr>
        <w:t>)</w:t>
      </w:r>
      <w:r w:rsidRPr="007954FA">
        <w:rPr>
          <w:rFonts w:eastAsia="方正仿宋_GBK" w:hint="eastAsia"/>
          <w:sz w:val="22"/>
        </w:rPr>
        <w:t xml:space="preserve"> 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=83×100</w:t>
      </w:r>
    </w:p>
    <w:p w:rsidR="00AD6218" w:rsidRPr="007954FA" w:rsidRDefault="00AD6218" w:rsidP="00AD6218">
      <w:pPr>
        <w:spacing w:line="240" w:lineRule="auto"/>
        <w:ind w:firstLineChars="200" w:firstLine="440"/>
        <w:rPr>
          <w:sz w:val="22"/>
        </w:rPr>
      </w:pPr>
      <w:r w:rsidRPr="007954FA">
        <w:rPr>
          <w:rFonts w:eastAsia="方正仿宋_GBK" w:hint="eastAsia"/>
          <w:sz w:val="22"/>
        </w:rPr>
        <w:tab/>
      </w:r>
      <w:r w:rsidRPr="007954FA">
        <w:rPr>
          <w:sz w:val="22"/>
        </w:rPr>
        <w:t>=8300</w:t>
      </w:r>
    </w:p>
    <w:p w:rsidR="00AD6218" w:rsidRPr="007954FA" w:rsidRDefault="00AD6218" w:rsidP="00AD6218">
      <w:pPr>
        <w:spacing w:line="240" w:lineRule="auto"/>
        <w:rPr>
          <w:sz w:val="22"/>
        </w:rPr>
      </w:pPr>
    </w:p>
    <w:p w:rsidR="00DB4BE0" w:rsidRDefault="00DB4BE0"/>
    <w:sectPr w:rsidR="00DB4BE0" w:rsidSect="00DB4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6218"/>
    <w:rsid w:val="00AD6218"/>
    <w:rsid w:val="00DB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218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6218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D621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AD6218"/>
    <w:rPr>
      <w:rFonts w:ascii="NEU-BZ-S92" w:eastAsia="方正书宋_GBK" w:hAnsi="NEU-BZ-S92"/>
      <w:color w:val="000000"/>
      <w:kern w:val="0"/>
      <w:sz w:val="18"/>
    </w:rPr>
  </w:style>
  <w:style w:type="paragraph" w:styleId="a5">
    <w:name w:val="footer"/>
    <w:basedOn w:val="a"/>
    <w:link w:val="Char0"/>
    <w:uiPriority w:val="99"/>
    <w:unhideWhenUsed/>
    <w:rsid w:val="00AD621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AD6218"/>
    <w:rPr>
      <w:rFonts w:ascii="NEU-BZ-S92" w:eastAsia="方正书宋_GBK" w:hAnsi="NEU-BZ-S92"/>
      <w:color w:val="000000"/>
      <w:kern w:val="0"/>
      <w:sz w:val="18"/>
    </w:rPr>
  </w:style>
  <w:style w:type="paragraph" w:styleId="a6">
    <w:name w:val="List Paragraph"/>
    <w:basedOn w:val="a"/>
    <w:uiPriority w:val="34"/>
    <w:qFormat/>
    <w:rsid w:val="00AD6218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AD621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D6218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AD6218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AD6218"/>
    <w:rPr>
      <w:rFonts w:ascii="NEU-BZ-S92" w:eastAsia="方正书宋_GBK" w:hAnsi="NEU-BZ-S92"/>
      <w:i/>
      <w:iCs/>
      <w:color w:val="000000" w:themeColor="text1"/>
      <w:kern w:val="0"/>
      <w:sz w:val="18"/>
    </w:rPr>
  </w:style>
  <w:style w:type="table" w:styleId="-3">
    <w:name w:val="Light Shading Accent 3"/>
    <w:basedOn w:val="a1"/>
    <w:uiPriority w:val="60"/>
    <w:rsid w:val="00AD6218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D621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AD6218"/>
    <w:rPr>
      <w:rFonts w:ascii="NEU-BZ-S92" w:eastAsia="方正书宋_GBK" w:hAnsi="NEU-BZ-S92"/>
      <w:color w:val="000000"/>
      <w:kern w:val="0"/>
      <w:sz w:val="18"/>
    </w:rPr>
  </w:style>
  <w:style w:type="character" w:customStyle="1" w:styleId="Char3">
    <w:name w:val="脚注文本 Char"/>
    <w:basedOn w:val="a0"/>
    <w:link w:val="a9"/>
    <w:uiPriority w:val="99"/>
    <w:semiHidden/>
    <w:rsid w:val="00AD6218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D6218"/>
    <w:pPr>
      <w:snapToGrid w:val="0"/>
    </w:pPr>
    <w:rPr>
      <w:rFonts w:asciiTheme="minorHAnsi" w:eastAsiaTheme="minorEastAsia" w:hAnsiTheme="minorHAnsi"/>
      <w:color w:val="auto"/>
      <w:kern w:val="2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AD6218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D62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2021-12-02T00:53:00Z</dcterms:created>
  <dcterms:modified xsi:type="dcterms:W3CDTF">2021-12-02T00:54:00Z</dcterms:modified>
</cp:coreProperties>
</file>